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ACBBF" w14:textId="294B489A" w:rsidR="00F85901" w:rsidRDefault="00384FC7" w:rsidP="00384FC7">
      <w:pPr>
        <w:pStyle w:val="Heading1"/>
        <w:rPr>
          <w:lang w:val="en-US"/>
        </w:rPr>
      </w:pPr>
      <w:r>
        <w:rPr>
          <w:lang w:val="en-US"/>
        </w:rPr>
        <w:t>Text for newsletters, websites, social media, etc</w:t>
      </w:r>
      <w:permStart w:id="1449148018" w:edGrp="everyone"/>
      <w:permEnd w:id="1449148018"/>
    </w:p>
    <w:p w14:paraId="0E68ED53" w14:textId="77777777" w:rsidR="00384FC7" w:rsidRDefault="00384FC7" w:rsidP="00384FC7">
      <w:pPr>
        <w:rPr>
          <w:lang w:val="en-US"/>
        </w:rPr>
      </w:pPr>
    </w:p>
    <w:p w14:paraId="4C7FB3DF" w14:textId="4932BB0C" w:rsidR="00384FC7" w:rsidRPr="00384FC7" w:rsidRDefault="00384FC7" w:rsidP="00384FC7">
      <w:pPr>
        <w:pStyle w:val="Heading2"/>
        <w:rPr>
          <w:lang w:val="en-US"/>
        </w:rPr>
      </w:pPr>
      <w:r w:rsidRPr="00384FC7">
        <w:rPr>
          <w:lang w:val="en-US"/>
        </w:rPr>
        <w:t>Short version</w:t>
      </w:r>
    </w:p>
    <w:p w14:paraId="36299CC0" w14:textId="71302C1A" w:rsidR="00384FC7" w:rsidRDefault="002B414A" w:rsidP="00384FC7">
      <w:pPr>
        <w:rPr>
          <w:rFonts w:cs="Arial"/>
          <w:color w:val="000000" w:themeColor="text1"/>
          <w:szCs w:val="24"/>
        </w:rPr>
      </w:pPr>
      <w:r w:rsidRPr="00DE41D5">
        <w:rPr>
          <w:b/>
          <w:bCs/>
        </w:rPr>
        <w:t>Whakamahia tō reo | Use your voice</w:t>
      </w:r>
      <w:r>
        <w:rPr>
          <w:b/>
          <w:bCs/>
        </w:rPr>
        <w:t xml:space="preserve"> – </w:t>
      </w:r>
      <w:r>
        <w:t xml:space="preserve">the </w:t>
      </w:r>
      <w:r w:rsidRPr="003127D9">
        <w:t xml:space="preserve">Health and Disability Commissioner (HDC) is reviewing the </w:t>
      </w:r>
      <w:r>
        <w:t xml:space="preserve">Act and the Code.  </w:t>
      </w:r>
      <w:r w:rsidRPr="00EB696E">
        <w:t>The Act sets out what HDC can do, including how complaints can be resolved</w:t>
      </w:r>
      <w:r>
        <w:t>, and the Code sets out people’s rights when using health and disability services</w:t>
      </w:r>
      <w:r w:rsidRPr="00EB696E">
        <w:t xml:space="preserve">. </w:t>
      </w:r>
      <w:r>
        <w:t xml:space="preserve">HDC wants to </w:t>
      </w:r>
      <w:r w:rsidRPr="003127D9">
        <w:t xml:space="preserve">know how </w:t>
      </w:r>
      <w:r>
        <w:t xml:space="preserve">you think they </w:t>
      </w:r>
      <w:r w:rsidRPr="003127D9">
        <w:t>can make the Act and the Code better</w:t>
      </w:r>
      <w:r>
        <w:t xml:space="preserve"> in a public consultation which runs until 31 July 2024</w:t>
      </w:r>
      <w:r w:rsidRPr="003127D9">
        <w:t xml:space="preserve">. </w:t>
      </w:r>
      <w:r>
        <w:t xml:space="preserve"> </w:t>
      </w:r>
      <w:r>
        <w:rPr>
          <w:color w:val="000000" w:themeColor="text1"/>
        </w:rPr>
        <w:t xml:space="preserve">Find out more, and have your say, at </w:t>
      </w:r>
      <w:hyperlink r:id="rId5" w:history="1">
        <w:r w:rsidRPr="00DE41D5">
          <w:rPr>
            <w:rStyle w:val="Hyperlink"/>
            <w:color w:val="000000" w:themeColor="text1"/>
          </w:rPr>
          <w:t>review.hdc.org.nz</w:t>
        </w:r>
      </w:hyperlink>
      <w:r>
        <w:rPr>
          <w:color w:val="000000" w:themeColor="text1"/>
        </w:rPr>
        <w:t xml:space="preserve">. </w:t>
      </w:r>
    </w:p>
    <w:p w14:paraId="458F2628" w14:textId="77777777" w:rsidR="002B414A" w:rsidRPr="002B414A" w:rsidRDefault="002B414A" w:rsidP="00384FC7">
      <w:pPr>
        <w:rPr>
          <w:color w:val="000000" w:themeColor="text1"/>
        </w:rPr>
      </w:pPr>
    </w:p>
    <w:p w14:paraId="1B2BCFA0" w14:textId="02CE8630" w:rsidR="00DE41D5" w:rsidRDefault="00DE41D5" w:rsidP="00DE41D5">
      <w:pPr>
        <w:pStyle w:val="Heading2"/>
        <w:rPr>
          <w:lang w:val="en-US"/>
        </w:rPr>
      </w:pPr>
      <w:r>
        <w:rPr>
          <w:lang w:val="en-US"/>
        </w:rPr>
        <w:t>Medium version</w:t>
      </w:r>
    </w:p>
    <w:p w14:paraId="76D136A2" w14:textId="77777777" w:rsidR="002B414A" w:rsidRPr="00DE41D5" w:rsidRDefault="002B414A" w:rsidP="002B414A">
      <w:pPr>
        <w:rPr>
          <w:b/>
          <w:bCs/>
        </w:rPr>
      </w:pPr>
      <w:r w:rsidRPr="00DE41D5">
        <w:rPr>
          <w:b/>
          <w:bCs/>
        </w:rPr>
        <w:t>Whakamahia tō reo | Use your voice</w:t>
      </w:r>
    </w:p>
    <w:p w14:paraId="7BC715E9" w14:textId="77777777" w:rsidR="002B414A" w:rsidRDefault="002B414A" w:rsidP="002B414A">
      <w:r w:rsidRPr="003127D9">
        <w:t>The Health and Disability Commissioner (HDC) is reviewing the Health and Disability Commissioner Act 1994 (the Act) and the Code of Health and Disability Services Consumers’ Rights (the Code).</w:t>
      </w:r>
      <w:r>
        <w:t xml:space="preserve">  </w:t>
      </w:r>
      <w:r w:rsidRPr="00EB696E">
        <w:t>The Act sets out what HDC can do, including how complaints can be resolved</w:t>
      </w:r>
      <w:r>
        <w:t>, and the Code sets out people’s rights when using health and disability services</w:t>
      </w:r>
      <w:r w:rsidRPr="00EB696E">
        <w:t xml:space="preserve">. </w:t>
      </w:r>
    </w:p>
    <w:p w14:paraId="06E0D775" w14:textId="6024B881" w:rsidR="002B414A" w:rsidRDefault="002B414A" w:rsidP="002B414A">
      <w:r>
        <w:t>Ever</w:t>
      </w:r>
      <w:r w:rsidRPr="003127D9">
        <w:t>yone</w:t>
      </w:r>
      <w:r>
        <w:t xml:space="preserve"> who uses these </w:t>
      </w:r>
      <w:r w:rsidRPr="003127D9">
        <w:t>services has rights</w:t>
      </w:r>
      <w:r>
        <w:t xml:space="preserve"> and everyone who provides a service must uphold these rights,</w:t>
      </w:r>
      <w:r w:rsidRPr="003127D9">
        <w:t xml:space="preserve"> whether or not </w:t>
      </w:r>
      <w:r>
        <w:t>these services</w:t>
      </w:r>
      <w:r w:rsidRPr="003127D9">
        <w:t xml:space="preserve"> are paid for.</w:t>
      </w:r>
    </w:p>
    <w:p w14:paraId="1B96F279" w14:textId="29ACA746" w:rsidR="002B414A" w:rsidRDefault="002B414A" w:rsidP="002B414A">
      <w:r>
        <w:t xml:space="preserve">HDC wants to </w:t>
      </w:r>
      <w:r w:rsidRPr="003127D9">
        <w:t xml:space="preserve">know how </w:t>
      </w:r>
      <w:r>
        <w:t>you think they</w:t>
      </w:r>
      <w:r w:rsidRPr="003127D9">
        <w:t xml:space="preserve"> can make the Act and the Code better. </w:t>
      </w:r>
      <w:r>
        <w:t xml:space="preserve"> You can have your say in the public consultation, being held from 30 April to 31 July 2024, to help make sure HDC and the rights </w:t>
      </w:r>
      <w:r w:rsidRPr="003127D9">
        <w:t>meet your needs and the needs of your</w:t>
      </w:r>
      <w:r>
        <w:t xml:space="preserve"> whānau and</w:t>
      </w:r>
      <w:r w:rsidRPr="003127D9">
        <w:t xml:space="preserve"> communit</w:t>
      </w:r>
      <w:r>
        <w:t>ies</w:t>
      </w:r>
      <w:r w:rsidRPr="003127D9">
        <w:t>.</w:t>
      </w:r>
    </w:p>
    <w:p w14:paraId="74A430A4" w14:textId="49599D4A" w:rsidR="002B414A" w:rsidRPr="002B414A" w:rsidRDefault="002B414A" w:rsidP="002B414A">
      <w:pPr>
        <w:rPr>
          <w:color w:val="000000" w:themeColor="text1"/>
        </w:rPr>
      </w:pPr>
      <w:r>
        <w:rPr>
          <w:color w:val="000000" w:themeColor="text1"/>
        </w:rPr>
        <w:t xml:space="preserve">Find out more, and have your say, at </w:t>
      </w:r>
      <w:hyperlink r:id="rId6" w:history="1">
        <w:r w:rsidRPr="00DE41D5">
          <w:rPr>
            <w:rStyle w:val="Hyperlink"/>
            <w:color w:val="000000" w:themeColor="text1"/>
          </w:rPr>
          <w:t>review.hdc.org.nz</w:t>
        </w:r>
      </w:hyperlink>
      <w:r>
        <w:rPr>
          <w:color w:val="000000" w:themeColor="text1"/>
        </w:rPr>
        <w:t xml:space="preserve">. </w:t>
      </w:r>
      <w:r w:rsidRPr="00DE41D5">
        <w:rPr>
          <w:rFonts w:cs="Arial"/>
          <w:color w:val="000000" w:themeColor="text1"/>
          <w:szCs w:val="24"/>
        </w:rPr>
        <w:t xml:space="preserve">If you have any questions, you can email </w:t>
      </w:r>
      <w:hyperlink r:id="rId7" w:history="1">
        <w:r w:rsidRPr="00DE41D5">
          <w:rPr>
            <w:rStyle w:val="Hyperlink"/>
            <w:rFonts w:cs="Arial"/>
            <w:color w:val="000000" w:themeColor="text1"/>
            <w:szCs w:val="24"/>
          </w:rPr>
          <w:t>review@hdc.org.nz</w:t>
        </w:r>
      </w:hyperlink>
      <w:r w:rsidRPr="00DE41D5">
        <w:rPr>
          <w:rStyle w:val="Hyperlink"/>
          <w:rFonts w:cs="Arial"/>
          <w:color w:val="000000" w:themeColor="text1"/>
          <w:szCs w:val="24"/>
        </w:rPr>
        <w:t>;</w:t>
      </w:r>
      <w:r w:rsidRPr="00DE41D5">
        <w:rPr>
          <w:rFonts w:cs="Arial"/>
          <w:color w:val="000000" w:themeColor="text1"/>
          <w:szCs w:val="24"/>
        </w:rPr>
        <w:t xml:space="preserve"> or c</w:t>
      </w:r>
      <w:r w:rsidRPr="00DE41D5">
        <w:rPr>
          <w:rStyle w:val="Hyperlink"/>
          <w:rFonts w:cs="Arial"/>
          <w:color w:val="000000" w:themeColor="text1"/>
          <w:szCs w:val="24"/>
          <w:u w:val="none"/>
        </w:rPr>
        <w:t xml:space="preserve">all or text </w:t>
      </w:r>
      <w:r w:rsidRPr="00DE41D5">
        <w:rPr>
          <w:rStyle w:val="Hyperlink"/>
          <w:rFonts w:cs="Arial"/>
          <w:color w:val="000000" w:themeColor="text1"/>
          <w:szCs w:val="24"/>
        </w:rPr>
        <w:t xml:space="preserve">027 283 2219 </w:t>
      </w:r>
      <w:r w:rsidRPr="00DE41D5">
        <w:rPr>
          <w:color w:val="000000" w:themeColor="text1"/>
        </w:rPr>
        <w:t xml:space="preserve">or </w:t>
      </w:r>
      <w:r w:rsidRPr="00DE41D5">
        <w:rPr>
          <w:rFonts w:cs="Arial"/>
          <w:color w:val="000000" w:themeColor="text1"/>
          <w:szCs w:val="24"/>
        </w:rPr>
        <w:t xml:space="preserve">6448975955 if you’re using the NZ Relay Service. </w:t>
      </w:r>
    </w:p>
    <w:p w14:paraId="59EAFA30" w14:textId="77777777" w:rsidR="002B414A" w:rsidRPr="00384FC7" w:rsidRDefault="002B414A" w:rsidP="002B414A">
      <w:pPr>
        <w:rPr>
          <w:lang w:val="en-US"/>
        </w:rPr>
      </w:pPr>
    </w:p>
    <w:p w14:paraId="1509EE55" w14:textId="3418CAD2" w:rsidR="00384FC7" w:rsidRPr="00384FC7" w:rsidRDefault="00384FC7" w:rsidP="00384FC7">
      <w:pPr>
        <w:pStyle w:val="Heading2"/>
        <w:rPr>
          <w:lang w:val="en-US"/>
        </w:rPr>
      </w:pPr>
      <w:r w:rsidRPr="00384FC7">
        <w:rPr>
          <w:lang w:val="en-US"/>
        </w:rPr>
        <w:t>Long version</w:t>
      </w:r>
    </w:p>
    <w:p w14:paraId="3908EAED" w14:textId="77777777" w:rsidR="00384FC7" w:rsidRPr="00DE41D5" w:rsidRDefault="00384FC7" w:rsidP="00384FC7">
      <w:pPr>
        <w:rPr>
          <w:b/>
          <w:bCs/>
        </w:rPr>
      </w:pPr>
      <w:r w:rsidRPr="00DE41D5">
        <w:rPr>
          <w:b/>
          <w:bCs/>
        </w:rPr>
        <w:t>Whakamahia tō reo | Use your voice</w:t>
      </w:r>
    </w:p>
    <w:p w14:paraId="669362D9" w14:textId="77777777" w:rsidR="00DE41D5" w:rsidRDefault="00DE41D5" w:rsidP="00DE41D5">
      <w:r w:rsidRPr="003127D9">
        <w:t>The Health and Disability Commissioner (HDC) is reviewing the Health and Disability Commissioner Act 1994 (the Act) and the Code of Health and Disability Services Consumers’ Rights (the Code).</w:t>
      </w:r>
      <w:r>
        <w:t xml:space="preserve"> HDC is an independent Commissioner responsible for protecting and promoting people’s rights under the Code, including by resolving complaints when people feel their rights aren’t being respected.</w:t>
      </w:r>
    </w:p>
    <w:p w14:paraId="3F4408B5" w14:textId="77777777" w:rsidR="00DE41D5" w:rsidRDefault="00DE41D5" w:rsidP="00DE41D5">
      <w:r>
        <w:t xml:space="preserve">The Act and Code were established to ensure that people are treated as partners in their care and have help to resolve issues and hold people accountable when this doesn’t happen. </w:t>
      </w:r>
      <w:r w:rsidRPr="00EB696E">
        <w:t>The Act sets out what HDC can do, including how complaints can be resolved</w:t>
      </w:r>
      <w:r>
        <w:t>, and the Code sets out people’s rights when using health and disability services</w:t>
      </w:r>
      <w:r w:rsidRPr="00EB696E">
        <w:t xml:space="preserve">. </w:t>
      </w:r>
      <w:r>
        <w:t>Ever</w:t>
      </w:r>
      <w:r w:rsidRPr="003127D9">
        <w:t>yone</w:t>
      </w:r>
      <w:r>
        <w:t xml:space="preserve"> who uses these </w:t>
      </w:r>
      <w:r w:rsidRPr="003127D9">
        <w:t xml:space="preserve">services </w:t>
      </w:r>
      <w:r w:rsidRPr="003127D9">
        <w:lastRenderedPageBreak/>
        <w:t>has rights</w:t>
      </w:r>
      <w:r>
        <w:t xml:space="preserve"> and everyone who provides a service must uphold these rights,</w:t>
      </w:r>
      <w:r w:rsidRPr="003127D9">
        <w:t xml:space="preserve"> whether or not </w:t>
      </w:r>
      <w:r>
        <w:t>these services</w:t>
      </w:r>
      <w:r w:rsidRPr="003127D9">
        <w:t xml:space="preserve"> are paid for.</w:t>
      </w:r>
    </w:p>
    <w:p w14:paraId="29E3138E" w14:textId="77777777" w:rsidR="00DE41D5" w:rsidRDefault="00DE41D5" w:rsidP="00DE41D5">
      <w:pPr>
        <w:rPr>
          <w:lang w:val="mi-NZ"/>
        </w:rPr>
      </w:pPr>
      <w:r>
        <w:t>A public consultation is being held from 30 April to 31 July 2024. This is your</w:t>
      </w:r>
      <w:r w:rsidRPr="003127D9">
        <w:t xml:space="preserve"> opportunity to shape these rights, and the way HDC protects and promotes the</w:t>
      </w:r>
      <w:r>
        <w:t xml:space="preserve">m. </w:t>
      </w:r>
      <w:bookmarkStart w:id="0" w:name="_Hlk164087903"/>
      <w:r>
        <w:t xml:space="preserve">By having your say, you can help make sure HDC and the rights </w:t>
      </w:r>
      <w:r w:rsidRPr="003127D9">
        <w:t>meet your needs and the needs of your</w:t>
      </w:r>
      <w:r>
        <w:t xml:space="preserve"> whānau and</w:t>
      </w:r>
      <w:r w:rsidRPr="003127D9">
        <w:t xml:space="preserve"> communit</w:t>
      </w:r>
      <w:r>
        <w:t>ies</w:t>
      </w:r>
      <w:r w:rsidRPr="003127D9">
        <w:t>.</w:t>
      </w:r>
      <w:bookmarkEnd w:id="0"/>
    </w:p>
    <w:p w14:paraId="6AB6A5C4" w14:textId="60489C70" w:rsidR="00DE41D5" w:rsidRPr="003127D9" w:rsidRDefault="00730B31" w:rsidP="00DE41D5">
      <w:bookmarkStart w:id="1" w:name="_Hlk164088202"/>
      <w:r>
        <w:t>HDC</w:t>
      </w:r>
      <w:r w:rsidRPr="003127D9">
        <w:t xml:space="preserve"> </w:t>
      </w:r>
      <w:r w:rsidR="00DE41D5" w:rsidRPr="003127D9">
        <w:t xml:space="preserve">want to know how </w:t>
      </w:r>
      <w:r w:rsidR="00DE41D5">
        <w:t xml:space="preserve">you think </w:t>
      </w:r>
      <w:r w:rsidR="002B414A">
        <w:t>they</w:t>
      </w:r>
      <w:r w:rsidR="00DE41D5" w:rsidRPr="003127D9">
        <w:t xml:space="preserve"> can make the Act and the Code better. </w:t>
      </w:r>
      <w:r w:rsidR="00DE41D5">
        <w:t>You will be able to answer</w:t>
      </w:r>
      <w:r w:rsidR="00DE41D5" w:rsidRPr="003127D9">
        <w:t xml:space="preserve"> questions on five topics: </w:t>
      </w:r>
    </w:p>
    <w:p w14:paraId="7C02379A" w14:textId="77777777" w:rsidR="00DE41D5" w:rsidRPr="003127D9" w:rsidRDefault="00DE41D5" w:rsidP="00DE41D5">
      <w:pPr>
        <w:pStyle w:val="ListParagraph"/>
        <w:numPr>
          <w:ilvl w:val="0"/>
          <w:numId w:val="4"/>
        </w:numPr>
      </w:pPr>
      <w:r w:rsidRPr="003127D9">
        <w:t xml:space="preserve">Supporting better and equitable complaint resolution;  </w:t>
      </w:r>
    </w:p>
    <w:p w14:paraId="7C1C0242" w14:textId="77777777" w:rsidR="00DE41D5" w:rsidRPr="003127D9" w:rsidRDefault="00DE41D5" w:rsidP="00DE41D5">
      <w:pPr>
        <w:pStyle w:val="ListParagraph"/>
        <w:numPr>
          <w:ilvl w:val="0"/>
          <w:numId w:val="4"/>
        </w:numPr>
      </w:pPr>
      <w:r w:rsidRPr="003127D9">
        <w:t xml:space="preserve">Making the Act and the Code more effective for, and responsive to the needs of, Māori; </w:t>
      </w:r>
    </w:p>
    <w:p w14:paraId="598F8CCB" w14:textId="77777777" w:rsidR="00DE41D5" w:rsidRPr="003127D9" w:rsidRDefault="00DE41D5" w:rsidP="00DE41D5">
      <w:pPr>
        <w:pStyle w:val="ListParagraph"/>
        <w:numPr>
          <w:ilvl w:val="0"/>
          <w:numId w:val="4"/>
        </w:numPr>
      </w:pPr>
      <w:r w:rsidRPr="003127D9">
        <w:t xml:space="preserve">Making the Act and the Code work better for tāngata whaikaha | disabled people; </w:t>
      </w:r>
    </w:p>
    <w:p w14:paraId="73193A75" w14:textId="77777777" w:rsidR="00DE41D5" w:rsidRPr="003127D9" w:rsidRDefault="00DE41D5" w:rsidP="00DE41D5">
      <w:pPr>
        <w:pStyle w:val="ListParagraph"/>
        <w:numPr>
          <w:ilvl w:val="0"/>
          <w:numId w:val="4"/>
        </w:numPr>
      </w:pPr>
      <w:r w:rsidRPr="003127D9">
        <w:t>Considering options for a right of appeal of HDC decisions; and</w:t>
      </w:r>
    </w:p>
    <w:p w14:paraId="29E49E3B" w14:textId="77777777" w:rsidR="00DE41D5" w:rsidRPr="003127D9" w:rsidRDefault="00DE41D5" w:rsidP="00DE41D5">
      <w:pPr>
        <w:pStyle w:val="ListParagraph"/>
        <w:numPr>
          <w:ilvl w:val="0"/>
          <w:numId w:val="4"/>
        </w:numPr>
      </w:pPr>
      <w:r w:rsidRPr="003127D9">
        <w:t>Minor and technical i</w:t>
      </w:r>
      <w:r>
        <w:t>mprovements</w:t>
      </w:r>
      <w:r w:rsidRPr="003127D9">
        <w:t xml:space="preserve">. </w:t>
      </w:r>
    </w:p>
    <w:bookmarkEnd w:id="1"/>
    <w:p w14:paraId="4296FD7F" w14:textId="0DF40663" w:rsidR="00DE41D5" w:rsidRPr="00DE41D5" w:rsidRDefault="00DE41D5" w:rsidP="00DE41D5">
      <w:pPr>
        <w:rPr>
          <w:color w:val="000000" w:themeColor="text1"/>
          <w:lang w:val="mi-NZ"/>
        </w:rPr>
      </w:pPr>
      <w:r w:rsidRPr="00DE41D5">
        <w:rPr>
          <w:color w:val="000000" w:themeColor="text1"/>
        </w:rPr>
        <w:t xml:space="preserve">You can answer all or some of the questions by completing the online survey at </w:t>
      </w:r>
      <w:hyperlink r:id="rId8" w:history="1">
        <w:r w:rsidRPr="00DE41D5">
          <w:rPr>
            <w:rStyle w:val="Hyperlink"/>
            <w:color w:val="000000" w:themeColor="text1"/>
          </w:rPr>
          <w:t>review.hdc.org.nz</w:t>
        </w:r>
      </w:hyperlink>
      <w:r w:rsidRPr="00DE41D5">
        <w:rPr>
          <w:color w:val="000000" w:themeColor="text1"/>
        </w:rPr>
        <w:t xml:space="preserve">  (or downloading and filling it in). Alternatively, you can send us your thoughts to </w:t>
      </w:r>
      <w:hyperlink r:id="rId9" w:history="1">
        <w:r w:rsidRPr="00DE41D5">
          <w:rPr>
            <w:rStyle w:val="Hyperlink"/>
            <w:color w:val="000000" w:themeColor="text1"/>
          </w:rPr>
          <w:t>review@hdc.org.nz</w:t>
        </w:r>
      </w:hyperlink>
      <w:r w:rsidRPr="00DE41D5">
        <w:rPr>
          <w:color w:val="000000" w:themeColor="text1"/>
        </w:rPr>
        <w:t xml:space="preserve"> or by post to </w:t>
      </w:r>
      <w:r w:rsidRPr="00DE41D5">
        <w:rPr>
          <w:rFonts w:cstheme="minorHAnsi"/>
          <w:color w:val="000000" w:themeColor="text1"/>
          <w:szCs w:val="24"/>
        </w:rPr>
        <w:t>PO Box 1791, Auckland, 1140</w:t>
      </w:r>
      <w:r w:rsidRPr="00DE41D5">
        <w:rPr>
          <w:color w:val="000000" w:themeColor="text1"/>
        </w:rPr>
        <w:t>.  Your submission could be as simple as a few words or a more in-depth response. I</w:t>
      </w:r>
      <w:r w:rsidRPr="00DE41D5">
        <w:rPr>
          <w:color w:val="000000" w:themeColor="text1"/>
          <w:lang w:val="mi-NZ"/>
        </w:rPr>
        <w:t xml:space="preserve">t’s totally up to you.  </w:t>
      </w:r>
    </w:p>
    <w:p w14:paraId="3587D697" w14:textId="65A5CA05" w:rsidR="00DE41D5" w:rsidRPr="00DE41D5" w:rsidRDefault="002B414A" w:rsidP="00DE41D5">
      <w:pPr>
        <w:spacing w:line="288" w:lineRule="auto"/>
        <w:rPr>
          <w:rFonts w:cs="Arial"/>
          <w:color w:val="000000" w:themeColor="text1"/>
          <w:szCs w:val="24"/>
        </w:rPr>
      </w:pPr>
      <w:r>
        <w:rPr>
          <w:color w:val="000000" w:themeColor="text1"/>
        </w:rPr>
        <w:t>HDC</w:t>
      </w:r>
      <w:r w:rsidR="00DE41D5" w:rsidRPr="00DE41D5">
        <w:rPr>
          <w:color w:val="000000" w:themeColor="text1"/>
        </w:rPr>
        <w:t xml:space="preserve"> want anyone who wants to help improve the Act and the Code to have their say. You can help</w:t>
      </w:r>
      <w:r>
        <w:rPr>
          <w:color w:val="000000" w:themeColor="text1"/>
        </w:rPr>
        <w:t xml:space="preserve"> them</w:t>
      </w:r>
      <w:r w:rsidR="00DE41D5" w:rsidRPr="00DE41D5">
        <w:rPr>
          <w:color w:val="000000" w:themeColor="text1"/>
        </w:rPr>
        <w:t xml:space="preserve"> by promoting </w:t>
      </w:r>
      <w:r>
        <w:rPr>
          <w:color w:val="000000" w:themeColor="text1"/>
        </w:rPr>
        <w:t>the</w:t>
      </w:r>
      <w:r w:rsidR="00DE41D5" w:rsidRPr="00DE41D5">
        <w:rPr>
          <w:color w:val="000000" w:themeColor="text1"/>
        </w:rPr>
        <w:t xml:space="preserve"> consultation and directing people to </w:t>
      </w:r>
      <w:r>
        <w:rPr>
          <w:color w:val="000000" w:themeColor="text1"/>
        </w:rPr>
        <w:t>the</w:t>
      </w:r>
      <w:r w:rsidR="00DE41D5" w:rsidRPr="00DE41D5">
        <w:rPr>
          <w:color w:val="000000" w:themeColor="text1"/>
        </w:rPr>
        <w:t xml:space="preserve"> consultation website, visit </w:t>
      </w:r>
      <w:hyperlink r:id="rId10" w:history="1">
        <w:r w:rsidR="00DE41D5" w:rsidRPr="00DE41D5">
          <w:rPr>
            <w:rStyle w:val="Hyperlink"/>
            <w:color w:val="000000" w:themeColor="text1"/>
          </w:rPr>
          <w:t>review.hdc.org.nz</w:t>
        </w:r>
      </w:hyperlink>
      <w:r w:rsidR="00DE41D5" w:rsidRPr="00DE41D5">
        <w:rPr>
          <w:color w:val="000000" w:themeColor="text1"/>
        </w:rPr>
        <w:t xml:space="preserve">. </w:t>
      </w:r>
      <w:r w:rsidR="00DE41D5" w:rsidRPr="00DE41D5">
        <w:rPr>
          <w:rFonts w:cs="Arial"/>
          <w:color w:val="000000" w:themeColor="text1"/>
          <w:szCs w:val="24"/>
        </w:rPr>
        <w:t xml:space="preserve">If you have any questions, you can email </w:t>
      </w:r>
      <w:hyperlink r:id="rId11" w:history="1">
        <w:r w:rsidR="00DE41D5" w:rsidRPr="00DE41D5">
          <w:rPr>
            <w:rStyle w:val="Hyperlink"/>
            <w:rFonts w:cs="Arial"/>
            <w:color w:val="000000" w:themeColor="text1"/>
            <w:szCs w:val="24"/>
          </w:rPr>
          <w:t>review@hdc.org.nz</w:t>
        </w:r>
      </w:hyperlink>
      <w:r w:rsidR="00DE41D5" w:rsidRPr="00DE41D5">
        <w:rPr>
          <w:rStyle w:val="Hyperlink"/>
          <w:rFonts w:cs="Arial"/>
          <w:color w:val="000000" w:themeColor="text1"/>
          <w:szCs w:val="24"/>
        </w:rPr>
        <w:t>;</w:t>
      </w:r>
      <w:r w:rsidR="00DE41D5" w:rsidRPr="00DE41D5">
        <w:rPr>
          <w:rFonts w:cs="Arial"/>
          <w:color w:val="000000" w:themeColor="text1"/>
          <w:szCs w:val="24"/>
        </w:rPr>
        <w:t xml:space="preserve"> or c</w:t>
      </w:r>
      <w:r w:rsidR="00DE41D5" w:rsidRPr="00DE41D5">
        <w:rPr>
          <w:rStyle w:val="Hyperlink"/>
          <w:rFonts w:cs="Arial"/>
          <w:color w:val="000000" w:themeColor="text1"/>
          <w:szCs w:val="24"/>
          <w:u w:val="none"/>
        </w:rPr>
        <w:t xml:space="preserve">all or text </w:t>
      </w:r>
      <w:r w:rsidR="00DE41D5" w:rsidRPr="00DE41D5">
        <w:rPr>
          <w:rStyle w:val="Hyperlink"/>
          <w:rFonts w:cs="Arial"/>
          <w:color w:val="000000" w:themeColor="text1"/>
          <w:szCs w:val="24"/>
        </w:rPr>
        <w:t xml:space="preserve">027 283 2219 </w:t>
      </w:r>
      <w:r w:rsidR="00DE41D5" w:rsidRPr="00DE41D5">
        <w:rPr>
          <w:color w:val="000000" w:themeColor="text1"/>
        </w:rPr>
        <w:t xml:space="preserve">or </w:t>
      </w:r>
      <w:r w:rsidR="00DE41D5" w:rsidRPr="00DE41D5">
        <w:rPr>
          <w:rFonts w:cs="Arial"/>
          <w:color w:val="000000" w:themeColor="text1"/>
          <w:szCs w:val="24"/>
        </w:rPr>
        <w:t xml:space="preserve">6448975955 if you’re using the NZ Relay Service. </w:t>
      </w:r>
    </w:p>
    <w:p w14:paraId="7E591033" w14:textId="77777777" w:rsidR="00384FC7" w:rsidRPr="00384FC7" w:rsidRDefault="00384FC7" w:rsidP="00DE41D5">
      <w:pPr>
        <w:rPr>
          <w:lang w:val="en-US"/>
        </w:rPr>
      </w:pPr>
    </w:p>
    <w:sectPr w:rsidR="00384FC7" w:rsidRPr="00384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72B34"/>
    <w:multiLevelType w:val="multilevel"/>
    <w:tmpl w:val="CB785D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C16CB5"/>
    <w:multiLevelType w:val="hybridMultilevel"/>
    <w:tmpl w:val="03402586"/>
    <w:lvl w:ilvl="0" w:tplc="80E6845E">
      <w:start w:val="1"/>
      <w:numFmt w:val="bullet"/>
      <w:lvlText w:val=""/>
      <w:lvlJc w:val="left"/>
      <w:pPr>
        <w:ind w:left="720" w:hanging="360"/>
      </w:pPr>
      <w:rPr>
        <w:rFonts w:ascii="Symbol" w:hAnsi="Symbol" w:hint="default"/>
        <w:color w:val="000000" w:themeColor="text1"/>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F2041A"/>
    <w:multiLevelType w:val="hybridMultilevel"/>
    <w:tmpl w:val="34724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6031AF"/>
    <w:multiLevelType w:val="hybridMultilevel"/>
    <w:tmpl w:val="89A26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35620801">
    <w:abstractNumId w:val="0"/>
  </w:num>
  <w:num w:numId="2" w16cid:durableId="350687467">
    <w:abstractNumId w:val="1"/>
  </w:num>
  <w:num w:numId="3" w16cid:durableId="1014267671">
    <w:abstractNumId w:val="3"/>
  </w:num>
  <w:num w:numId="4" w16cid:durableId="263853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readOnly" w:enforcement="1" w:cryptProviderType="rsaAES" w:cryptAlgorithmClass="hash" w:cryptAlgorithmType="typeAny" w:cryptAlgorithmSid="14" w:cryptSpinCount="100000" w:hash="vXnf4qpgf5PmZZXJ7QeklQxjg4tpzMD2Oq/xISmElXMHk3NqdL32pp6YbXIqqYzY0zGHmvJx18EBmZ641LPO4Q==" w:salt="A8v20X7U7468+2CgPleU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C7"/>
    <w:rsid w:val="002838D6"/>
    <w:rsid w:val="002B414A"/>
    <w:rsid w:val="00384FC7"/>
    <w:rsid w:val="004363E4"/>
    <w:rsid w:val="00730B31"/>
    <w:rsid w:val="00AE3B54"/>
    <w:rsid w:val="00B1004B"/>
    <w:rsid w:val="00C06ED6"/>
    <w:rsid w:val="00DE41D5"/>
    <w:rsid w:val="00F859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195A"/>
  <w15:chartTrackingRefBased/>
  <w15:docId w15:val="{1BF07770-70E7-463B-A362-B478F30A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F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84F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4F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4F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4F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4F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4F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4F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4F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F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84F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4F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4F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4F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4F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4F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4F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4FC7"/>
    <w:rPr>
      <w:rFonts w:eastAsiaTheme="majorEastAsia" w:cstheme="majorBidi"/>
      <w:color w:val="272727" w:themeColor="text1" w:themeTint="D8"/>
    </w:rPr>
  </w:style>
  <w:style w:type="paragraph" w:styleId="Title">
    <w:name w:val="Title"/>
    <w:basedOn w:val="Normal"/>
    <w:next w:val="Normal"/>
    <w:link w:val="TitleChar"/>
    <w:uiPriority w:val="10"/>
    <w:qFormat/>
    <w:rsid w:val="00384F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F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4F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4F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4FC7"/>
    <w:pPr>
      <w:spacing w:before="160"/>
      <w:jc w:val="center"/>
    </w:pPr>
    <w:rPr>
      <w:i/>
      <w:iCs/>
      <w:color w:val="404040" w:themeColor="text1" w:themeTint="BF"/>
    </w:rPr>
  </w:style>
  <w:style w:type="character" w:customStyle="1" w:styleId="QuoteChar">
    <w:name w:val="Quote Char"/>
    <w:basedOn w:val="DefaultParagraphFont"/>
    <w:link w:val="Quote"/>
    <w:uiPriority w:val="29"/>
    <w:rsid w:val="00384FC7"/>
    <w:rPr>
      <w:i/>
      <w:iCs/>
      <w:color w:val="404040" w:themeColor="text1" w:themeTint="BF"/>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384FC7"/>
    <w:pPr>
      <w:ind w:left="720"/>
      <w:contextualSpacing/>
    </w:pPr>
  </w:style>
  <w:style w:type="character" w:styleId="IntenseEmphasis">
    <w:name w:val="Intense Emphasis"/>
    <w:basedOn w:val="DefaultParagraphFont"/>
    <w:uiPriority w:val="21"/>
    <w:qFormat/>
    <w:rsid w:val="00384FC7"/>
    <w:rPr>
      <w:i/>
      <w:iCs/>
      <w:color w:val="0F4761" w:themeColor="accent1" w:themeShade="BF"/>
    </w:rPr>
  </w:style>
  <w:style w:type="paragraph" w:styleId="IntenseQuote">
    <w:name w:val="Intense Quote"/>
    <w:basedOn w:val="Normal"/>
    <w:next w:val="Normal"/>
    <w:link w:val="IntenseQuoteChar"/>
    <w:uiPriority w:val="30"/>
    <w:qFormat/>
    <w:rsid w:val="00384F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4FC7"/>
    <w:rPr>
      <w:i/>
      <w:iCs/>
      <w:color w:val="0F4761" w:themeColor="accent1" w:themeShade="BF"/>
    </w:rPr>
  </w:style>
  <w:style w:type="character" w:styleId="IntenseReference">
    <w:name w:val="Intense Reference"/>
    <w:basedOn w:val="DefaultParagraphFont"/>
    <w:uiPriority w:val="32"/>
    <w:qFormat/>
    <w:rsid w:val="00384FC7"/>
    <w:rPr>
      <w:b/>
      <w:bCs/>
      <w:smallCaps/>
      <w:color w:val="0F4761" w:themeColor="accent1" w:themeShade="BF"/>
      <w:spacing w:val="5"/>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384FC7"/>
  </w:style>
  <w:style w:type="character" w:styleId="Hyperlink">
    <w:name w:val="Hyperlink"/>
    <w:basedOn w:val="DefaultParagraphFont"/>
    <w:uiPriority w:val="99"/>
    <w:unhideWhenUsed/>
    <w:rsid w:val="00384FC7"/>
    <w:rPr>
      <w:color w:val="74B230"/>
      <w:u w:val="single"/>
    </w:rPr>
  </w:style>
  <w:style w:type="paragraph" w:styleId="NormalWeb">
    <w:name w:val="Normal (Web)"/>
    <w:basedOn w:val="Normal"/>
    <w:uiPriority w:val="99"/>
    <w:semiHidden/>
    <w:unhideWhenUsed/>
    <w:rsid w:val="00384FC7"/>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UnresolvedMention">
    <w:name w:val="Unresolved Mention"/>
    <w:basedOn w:val="DefaultParagraphFont"/>
    <w:uiPriority w:val="99"/>
    <w:semiHidden/>
    <w:unhideWhenUsed/>
    <w:rsid w:val="00384FC7"/>
    <w:rPr>
      <w:color w:val="605E5C"/>
      <w:shd w:val="clear" w:color="auto" w:fill="E1DFDD"/>
    </w:rPr>
  </w:style>
  <w:style w:type="character" w:styleId="CommentReference">
    <w:name w:val="annotation reference"/>
    <w:basedOn w:val="DefaultParagraphFont"/>
    <w:uiPriority w:val="99"/>
    <w:semiHidden/>
    <w:unhideWhenUsed/>
    <w:rsid w:val="00384FC7"/>
    <w:rPr>
      <w:sz w:val="16"/>
      <w:szCs w:val="16"/>
    </w:rPr>
  </w:style>
  <w:style w:type="paragraph" w:styleId="CommentText">
    <w:name w:val="annotation text"/>
    <w:basedOn w:val="Normal"/>
    <w:link w:val="CommentTextChar"/>
    <w:uiPriority w:val="99"/>
    <w:unhideWhenUsed/>
    <w:rsid w:val="00384FC7"/>
    <w:pPr>
      <w:spacing w:line="240" w:lineRule="auto"/>
    </w:pPr>
    <w:rPr>
      <w:sz w:val="20"/>
      <w:szCs w:val="20"/>
    </w:rPr>
  </w:style>
  <w:style w:type="character" w:customStyle="1" w:styleId="CommentTextChar">
    <w:name w:val="Comment Text Char"/>
    <w:basedOn w:val="DefaultParagraphFont"/>
    <w:link w:val="CommentText"/>
    <w:uiPriority w:val="99"/>
    <w:rsid w:val="00384FC7"/>
    <w:rPr>
      <w:sz w:val="20"/>
      <w:szCs w:val="20"/>
    </w:rPr>
  </w:style>
  <w:style w:type="character" w:customStyle="1" w:styleId="cf01">
    <w:name w:val="cf01"/>
    <w:basedOn w:val="DefaultParagraphFont"/>
    <w:rsid w:val="00384FC7"/>
    <w:rPr>
      <w:rFonts w:ascii="Segoe UI" w:hAnsi="Segoe UI" w:cs="Segoe UI" w:hint="default"/>
      <w:sz w:val="18"/>
      <w:szCs w:val="18"/>
    </w:rPr>
  </w:style>
  <w:style w:type="paragraph" w:styleId="NoSpacing">
    <w:name w:val="No Spacing"/>
    <w:uiPriority w:val="1"/>
    <w:qFormat/>
    <w:rsid w:val="00384FC7"/>
    <w:pPr>
      <w:spacing w:after="0" w:line="240" w:lineRule="auto"/>
    </w:pPr>
  </w:style>
  <w:style w:type="paragraph" w:styleId="Revision">
    <w:name w:val="Revision"/>
    <w:hidden/>
    <w:uiPriority w:val="99"/>
    <w:semiHidden/>
    <w:rsid w:val="00730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862011">
      <w:bodyDiv w:val="1"/>
      <w:marLeft w:val="0"/>
      <w:marRight w:val="0"/>
      <w:marTop w:val="0"/>
      <w:marBottom w:val="0"/>
      <w:divBdr>
        <w:top w:val="none" w:sz="0" w:space="0" w:color="auto"/>
        <w:left w:val="none" w:sz="0" w:space="0" w:color="auto"/>
        <w:bottom w:val="none" w:sz="0" w:space="0" w:color="auto"/>
        <w:right w:val="none" w:sz="0" w:space="0" w:color="auto"/>
      </w:divBdr>
      <w:divsChild>
        <w:div w:id="1051877584">
          <w:marLeft w:val="0"/>
          <w:marRight w:val="0"/>
          <w:marTop w:val="0"/>
          <w:marBottom w:val="0"/>
          <w:divBdr>
            <w:top w:val="none" w:sz="0" w:space="0" w:color="auto"/>
            <w:left w:val="none" w:sz="0" w:space="0" w:color="auto"/>
            <w:bottom w:val="none" w:sz="0" w:space="0" w:color="auto"/>
            <w:right w:val="none" w:sz="0" w:space="0" w:color="auto"/>
          </w:divBdr>
        </w:div>
      </w:divsChild>
    </w:div>
    <w:div w:id="934896092">
      <w:bodyDiv w:val="1"/>
      <w:marLeft w:val="0"/>
      <w:marRight w:val="0"/>
      <w:marTop w:val="0"/>
      <w:marBottom w:val="0"/>
      <w:divBdr>
        <w:top w:val="none" w:sz="0" w:space="0" w:color="auto"/>
        <w:left w:val="none" w:sz="0" w:space="0" w:color="auto"/>
        <w:bottom w:val="none" w:sz="0" w:space="0" w:color="auto"/>
        <w:right w:val="none" w:sz="0" w:space="0" w:color="auto"/>
      </w:divBdr>
      <w:divsChild>
        <w:div w:id="1358241015">
          <w:marLeft w:val="0"/>
          <w:marRight w:val="0"/>
          <w:marTop w:val="0"/>
          <w:marBottom w:val="0"/>
          <w:divBdr>
            <w:top w:val="none" w:sz="0" w:space="0" w:color="auto"/>
            <w:left w:val="none" w:sz="0" w:space="0" w:color="auto"/>
            <w:bottom w:val="none" w:sz="0" w:space="0" w:color="auto"/>
            <w:right w:val="none" w:sz="0" w:space="0" w:color="auto"/>
          </w:divBdr>
        </w:div>
      </w:divsChild>
    </w:div>
    <w:div w:id="1175343335">
      <w:bodyDiv w:val="1"/>
      <w:marLeft w:val="0"/>
      <w:marRight w:val="0"/>
      <w:marTop w:val="0"/>
      <w:marBottom w:val="0"/>
      <w:divBdr>
        <w:top w:val="none" w:sz="0" w:space="0" w:color="auto"/>
        <w:left w:val="none" w:sz="0" w:space="0" w:color="auto"/>
        <w:bottom w:val="none" w:sz="0" w:space="0" w:color="auto"/>
        <w:right w:val="none" w:sz="0" w:space="0" w:color="auto"/>
      </w:divBdr>
      <w:divsChild>
        <w:div w:id="5212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dc-fps01\data$\Review%20of%20Act%20&amp;%20Code%202023\Communications%20and%20engagement\Communications\Assets%20and%20publications\review.hdc.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view@hdc.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dc-fps01\data$\Review%20of%20Act%20&amp;%20Code%202023\Communications%20and%20engagement\Communications\Assets%20and%20publications\review.hdc.org.nz" TargetMode="External"/><Relationship Id="rId11" Type="http://schemas.openxmlformats.org/officeDocument/2006/relationships/hyperlink" Target="mailto:review@hdc.org.nz" TargetMode="External"/><Relationship Id="rId5" Type="http://schemas.openxmlformats.org/officeDocument/2006/relationships/hyperlink" Target="file:///\\hdc-fps01\data$\Review%20of%20Act%20&amp;%20Code%202023\Communications%20and%20engagement\Communications\Assets%20and%20publications\review.hdc.org.nz" TargetMode="External"/><Relationship Id="rId10" Type="http://schemas.openxmlformats.org/officeDocument/2006/relationships/hyperlink" Target="file:///\\hdc-fps01\data$\Review%20of%20Act%20&amp;%20Code%202023\Communications%20and%20engagement\Communications\Assets%20and%20publications\review.hdc.org.nz" TargetMode="External"/><Relationship Id="rId4" Type="http://schemas.openxmlformats.org/officeDocument/2006/relationships/webSettings" Target="webSettings.xml"/><Relationship Id="rId9" Type="http://schemas.openxmlformats.org/officeDocument/2006/relationships/hyperlink" Target="mailto:review@hd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Health and Disability Commissioner</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Cheesman</dc:creator>
  <cp:keywords/>
  <dc:description/>
  <cp:lastModifiedBy>Catherine McCullough</cp:lastModifiedBy>
  <cp:revision>4</cp:revision>
  <dcterms:created xsi:type="dcterms:W3CDTF">2024-04-29T02:15:00Z</dcterms:created>
  <dcterms:modified xsi:type="dcterms:W3CDTF">2024-04-29T18:18:00Z</dcterms:modified>
</cp:coreProperties>
</file>